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3853C" w14:textId="0B520F5B" w:rsidR="00C10037" w:rsidRPr="005E4271" w:rsidRDefault="00C10037" w:rsidP="005E4271">
      <w:pPr>
        <w:jc w:val="center"/>
        <w:rPr>
          <w:rFonts w:ascii="方正小标宋简体" w:eastAsia="方正小标宋简体"/>
          <w:sz w:val="44"/>
          <w:szCs w:val="44"/>
        </w:rPr>
      </w:pPr>
      <w:r w:rsidRPr="005E4271">
        <w:rPr>
          <w:rFonts w:ascii="方正小标宋简体" w:eastAsia="方正小标宋简体" w:hint="eastAsia"/>
          <w:sz w:val="44"/>
          <w:szCs w:val="44"/>
        </w:rPr>
        <w:t>乳山市</w:t>
      </w:r>
      <w:r w:rsidR="00162CEF">
        <w:rPr>
          <w:rFonts w:ascii="方正小标宋简体" w:eastAsia="方正小标宋简体" w:hint="eastAsia"/>
          <w:sz w:val="44"/>
          <w:szCs w:val="44"/>
        </w:rPr>
        <w:t>青年人才</w:t>
      </w:r>
      <w:r w:rsidRPr="005E4271">
        <w:rPr>
          <w:rFonts w:ascii="方正小标宋简体" w:eastAsia="方正小标宋简体" w:hint="eastAsia"/>
          <w:sz w:val="44"/>
          <w:szCs w:val="44"/>
        </w:rPr>
        <w:t>就业创业政策</w:t>
      </w:r>
      <w:r w:rsidR="00BA4E4D">
        <w:rPr>
          <w:rFonts w:ascii="方正小标宋简体" w:eastAsia="方正小标宋简体" w:hint="eastAsia"/>
          <w:sz w:val="44"/>
          <w:szCs w:val="44"/>
        </w:rPr>
        <w:t>推介</w:t>
      </w:r>
    </w:p>
    <w:p w14:paraId="0C2C2519" w14:textId="77777777" w:rsidR="00C10037" w:rsidRPr="005E4271" w:rsidRDefault="00C10037" w:rsidP="00D44041">
      <w:pPr>
        <w:ind w:firstLineChars="200" w:firstLine="480"/>
        <w:rPr>
          <w:rFonts w:ascii="仿宋_GB2312" w:eastAsia="仿宋_GB2312"/>
          <w:sz w:val="24"/>
          <w:szCs w:val="24"/>
        </w:rPr>
      </w:pPr>
    </w:p>
    <w:p w14:paraId="57CE9878" w14:textId="45DBBE7D" w:rsidR="00445050" w:rsidRPr="00445050" w:rsidRDefault="00445050" w:rsidP="00445050">
      <w:pPr>
        <w:spacing w:line="560" w:lineRule="exact"/>
        <w:ind w:firstLineChars="200" w:firstLine="560"/>
        <w:rPr>
          <w:rFonts w:ascii="黑体" w:eastAsia="黑体" w:hAnsi="黑体"/>
          <w:sz w:val="28"/>
          <w:szCs w:val="28"/>
        </w:rPr>
      </w:pPr>
      <w:r w:rsidRPr="00445050">
        <w:rPr>
          <w:rFonts w:ascii="黑体" w:eastAsia="黑体" w:hAnsi="黑体" w:hint="eastAsia"/>
          <w:sz w:val="28"/>
          <w:szCs w:val="28"/>
        </w:rPr>
        <w:t>一、乳山印象</w:t>
      </w:r>
    </w:p>
    <w:p w14:paraId="2BBC1155" w14:textId="5A3CC439" w:rsidR="00445050" w:rsidRPr="00445050" w:rsidRDefault="00445050" w:rsidP="00445050">
      <w:pPr>
        <w:spacing w:line="560" w:lineRule="exact"/>
        <w:ind w:firstLineChars="200" w:firstLine="560"/>
        <w:rPr>
          <w:rFonts w:ascii="仿宋_GB2312" w:eastAsia="仿宋_GB2312"/>
          <w:sz w:val="28"/>
          <w:szCs w:val="28"/>
        </w:rPr>
      </w:pPr>
      <w:r w:rsidRPr="00445050">
        <w:rPr>
          <w:rFonts w:ascii="仿宋_GB2312" w:eastAsia="仿宋_GB2312" w:hint="eastAsia"/>
          <w:sz w:val="28"/>
          <w:szCs w:val="28"/>
        </w:rPr>
        <w:t>乳山，因境内美丽的大乳山而得名，依山傍海，环境优美，是一座新兴的生态型花园式滨海旅游城市，总面积</w:t>
      </w:r>
      <w:r w:rsidRPr="00445050">
        <w:rPr>
          <w:rFonts w:ascii="仿宋_GB2312" w:eastAsia="仿宋_GB2312"/>
          <w:sz w:val="28"/>
          <w:szCs w:val="28"/>
        </w:rPr>
        <w:t>1665平方公里，人口56万,隶属山东省威海市</w:t>
      </w:r>
      <w:r w:rsidR="001A7BEB">
        <w:rPr>
          <w:rFonts w:ascii="仿宋_GB2312" w:eastAsia="仿宋_GB2312" w:hint="eastAsia"/>
          <w:sz w:val="28"/>
          <w:szCs w:val="28"/>
        </w:rPr>
        <w:t>，下</w:t>
      </w:r>
      <w:r w:rsidR="001A7BEB" w:rsidRPr="005E4271">
        <w:rPr>
          <w:rFonts w:ascii="仿宋_GB2312" w:eastAsia="仿宋_GB2312" w:hint="eastAsia"/>
          <w:sz w:val="28"/>
          <w:szCs w:val="28"/>
        </w:rPr>
        <w:t>辖1个省级经济开发区和1个省级旅游度假区、14个镇、1个街道办事处，共601个行政村。是国家环保模范城、中国优秀旅游城市、国家园林城市、国家生态市、中国长寿之乡、国家卫生城市、全国文明城市。</w:t>
      </w:r>
    </w:p>
    <w:p w14:paraId="68F1A645" w14:textId="55B75A40" w:rsidR="00445050" w:rsidRPr="00445050" w:rsidRDefault="00445050" w:rsidP="00445050">
      <w:pPr>
        <w:spacing w:line="560" w:lineRule="exact"/>
        <w:ind w:firstLineChars="200" w:firstLine="560"/>
        <w:rPr>
          <w:rFonts w:ascii="黑体" w:eastAsia="黑体" w:hAnsi="黑体"/>
          <w:sz w:val="28"/>
          <w:szCs w:val="28"/>
        </w:rPr>
      </w:pPr>
      <w:r w:rsidRPr="00445050">
        <w:rPr>
          <w:rFonts w:ascii="黑体" w:eastAsia="黑体" w:hAnsi="黑体" w:hint="eastAsia"/>
          <w:sz w:val="28"/>
          <w:szCs w:val="28"/>
        </w:rPr>
        <w:t>二、区位枢纽</w:t>
      </w:r>
    </w:p>
    <w:p w14:paraId="1AEBD140" w14:textId="5EF87685" w:rsidR="00D44041" w:rsidRDefault="00445050" w:rsidP="00445050">
      <w:pPr>
        <w:spacing w:line="560" w:lineRule="exact"/>
        <w:ind w:firstLineChars="200" w:firstLine="560"/>
        <w:rPr>
          <w:rFonts w:ascii="仿宋_GB2312" w:eastAsia="仿宋_GB2312"/>
          <w:sz w:val="28"/>
          <w:szCs w:val="28"/>
        </w:rPr>
      </w:pPr>
      <w:r w:rsidRPr="00445050">
        <w:rPr>
          <w:rFonts w:ascii="仿宋_GB2312" w:eastAsia="仿宋_GB2312" w:hint="eastAsia"/>
          <w:sz w:val="28"/>
          <w:szCs w:val="28"/>
        </w:rPr>
        <w:t>乳山，地处青岛、威海、烟台三市中心腹地，南濒黄海，与韩国、日本隔海相望。毗邻胶东三大机场、三大港口，乳山港</w:t>
      </w:r>
      <w:r w:rsidRPr="00445050">
        <w:rPr>
          <w:rFonts w:ascii="仿宋_GB2312" w:eastAsia="仿宋_GB2312"/>
          <w:sz w:val="28"/>
          <w:szCs w:val="28"/>
        </w:rPr>
        <w:t>2017年6月被国务院批准为一类开放口岸。济威铁路、青威高速、309国道、文莱高速(在建)、202省道横贯东西，烟海高速、207省道纵连南北，莱荣高铁将在乳山设站，建成后4小时内可直达上海、北京。</w:t>
      </w:r>
    </w:p>
    <w:p w14:paraId="7CE7C014" w14:textId="7A8381A4" w:rsidR="00445050" w:rsidRPr="00445050" w:rsidRDefault="00445050" w:rsidP="00445050">
      <w:pPr>
        <w:spacing w:line="560" w:lineRule="exact"/>
        <w:ind w:firstLineChars="200" w:firstLine="560"/>
        <w:rPr>
          <w:rFonts w:ascii="黑体" w:eastAsia="黑体" w:hAnsi="黑体"/>
          <w:sz w:val="28"/>
          <w:szCs w:val="28"/>
        </w:rPr>
      </w:pPr>
      <w:r w:rsidRPr="00445050">
        <w:rPr>
          <w:rFonts w:ascii="黑体" w:eastAsia="黑体" w:hAnsi="黑体" w:hint="eastAsia"/>
          <w:sz w:val="28"/>
          <w:szCs w:val="28"/>
        </w:rPr>
        <w:t>三、产业方向</w:t>
      </w:r>
    </w:p>
    <w:p w14:paraId="221169E4" w14:textId="218A794A" w:rsidR="00445050" w:rsidRDefault="00445050" w:rsidP="00445050">
      <w:pPr>
        <w:spacing w:line="560" w:lineRule="exact"/>
        <w:ind w:firstLineChars="200" w:firstLine="560"/>
        <w:rPr>
          <w:rFonts w:ascii="仿宋_GB2312" w:eastAsia="仿宋_GB2312" w:hAnsi="黑体"/>
          <w:sz w:val="28"/>
          <w:szCs w:val="28"/>
        </w:rPr>
      </w:pPr>
      <w:r w:rsidRPr="00445050">
        <w:rPr>
          <w:rFonts w:ascii="仿宋_GB2312" w:eastAsia="仿宋_GB2312" w:hAnsi="黑体" w:hint="eastAsia"/>
          <w:sz w:val="28"/>
          <w:szCs w:val="28"/>
        </w:rPr>
        <w:t>乳山</w:t>
      </w:r>
      <w:r w:rsidR="00793A77">
        <w:rPr>
          <w:rFonts w:ascii="仿宋_GB2312" w:eastAsia="仿宋_GB2312" w:hAnsi="黑体" w:hint="eastAsia"/>
          <w:sz w:val="28"/>
          <w:szCs w:val="28"/>
        </w:rPr>
        <w:t>，</w:t>
      </w:r>
      <w:r w:rsidRPr="00445050">
        <w:rPr>
          <w:rFonts w:ascii="仿宋_GB2312" w:eastAsia="仿宋_GB2312" w:hAnsi="黑体" w:hint="eastAsia"/>
          <w:sz w:val="28"/>
          <w:szCs w:val="28"/>
        </w:rPr>
        <w:t>依托优良的发展环境，主攻3大传统主导产业和3大战略新兴产业，即装备制造、食品加工、纺织服装产业以及新能源、大数据与人工智能、大健康产业。载体建设主要由乳山市滨海新区</w:t>
      </w:r>
      <w:r>
        <w:rPr>
          <w:rFonts w:ascii="仿宋_GB2312" w:eastAsia="仿宋_GB2312" w:hAnsi="黑体" w:hint="eastAsia"/>
          <w:sz w:val="28"/>
          <w:szCs w:val="28"/>
        </w:rPr>
        <w:t>、</w:t>
      </w:r>
      <w:r w:rsidRPr="00445050">
        <w:rPr>
          <w:rFonts w:ascii="仿宋_GB2312" w:eastAsia="仿宋_GB2312" w:hAnsi="黑体" w:hint="eastAsia"/>
          <w:sz w:val="28"/>
          <w:szCs w:val="28"/>
        </w:rPr>
        <w:t>乳山经济开发区两大千亿级园区及诸多特色功能园区组成。</w:t>
      </w:r>
    </w:p>
    <w:p w14:paraId="3B2C0B33" w14:textId="519A3B6A" w:rsidR="00445050" w:rsidRPr="00BA4E4D" w:rsidRDefault="00445050" w:rsidP="00445050">
      <w:pPr>
        <w:spacing w:line="560" w:lineRule="exact"/>
        <w:ind w:firstLineChars="200" w:firstLine="560"/>
        <w:rPr>
          <w:rFonts w:ascii="黑体" w:eastAsia="黑体" w:hAnsi="黑体"/>
          <w:sz w:val="28"/>
          <w:szCs w:val="28"/>
        </w:rPr>
      </w:pPr>
      <w:r w:rsidRPr="00BA4E4D">
        <w:rPr>
          <w:rFonts w:ascii="黑体" w:eastAsia="黑体" w:hAnsi="黑体" w:hint="eastAsia"/>
          <w:sz w:val="28"/>
          <w:szCs w:val="28"/>
        </w:rPr>
        <w:t>四、</w:t>
      </w:r>
      <w:r w:rsidR="00BA4E4D" w:rsidRPr="00BA4E4D">
        <w:rPr>
          <w:rFonts w:ascii="黑体" w:eastAsia="黑体" w:hAnsi="黑体" w:hint="eastAsia"/>
          <w:sz w:val="28"/>
          <w:szCs w:val="28"/>
        </w:rPr>
        <w:t>人才政策</w:t>
      </w:r>
    </w:p>
    <w:p w14:paraId="4BDF020C" w14:textId="688D7774" w:rsidR="00BF127B" w:rsidRPr="005E4271" w:rsidRDefault="00BF127B" w:rsidP="005E4271">
      <w:pPr>
        <w:spacing w:line="560" w:lineRule="exact"/>
        <w:ind w:firstLineChars="200" w:firstLine="560"/>
        <w:rPr>
          <w:rFonts w:ascii="仿宋_GB2312" w:eastAsia="仿宋_GB2312"/>
          <w:sz w:val="28"/>
          <w:szCs w:val="28"/>
        </w:rPr>
      </w:pPr>
      <w:r w:rsidRPr="005E4271">
        <w:rPr>
          <w:rFonts w:ascii="仿宋_GB2312" w:eastAsia="仿宋_GB2312" w:hint="eastAsia"/>
          <w:sz w:val="28"/>
          <w:szCs w:val="28"/>
        </w:rPr>
        <w:t>（一）</w:t>
      </w:r>
      <w:r w:rsidR="00E81719" w:rsidRPr="00E81719">
        <w:rPr>
          <w:rFonts w:ascii="仿宋_GB2312" w:eastAsia="仿宋_GB2312" w:hint="eastAsia"/>
          <w:sz w:val="28"/>
          <w:szCs w:val="28"/>
        </w:rPr>
        <w:t>青年人才“筑梦工程”</w:t>
      </w:r>
    </w:p>
    <w:p w14:paraId="7B4E3664" w14:textId="17D91BBE" w:rsidR="00E81719" w:rsidRDefault="00E81719" w:rsidP="005E4271">
      <w:pPr>
        <w:spacing w:line="560" w:lineRule="exact"/>
        <w:ind w:firstLineChars="200" w:firstLine="560"/>
        <w:rPr>
          <w:rFonts w:ascii="仿宋_GB2312" w:eastAsia="仿宋_GB2312"/>
          <w:sz w:val="28"/>
          <w:szCs w:val="28"/>
        </w:rPr>
      </w:pPr>
      <w:r w:rsidRPr="00E81719">
        <w:rPr>
          <w:rFonts w:ascii="仿宋_GB2312" w:eastAsia="仿宋_GB2312" w:hint="eastAsia"/>
          <w:sz w:val="28"/>
          <w:szCs w:val="28"/>
        </w:rPr>
        <w:t>对首次在我市企业就业的中专生（技校生）、大专生、本科生、硕士研究生、博士研究生，每人每月分别享受</w:t>
      </w:r>
      <w:r w:rsidRPr="00E81719">
        <w:rPr>
          <w:rFonts w:ascii="仿宋_GB2312" w:eastAsia="仿宋_GB2312"/>
          <w:sz w:val="28"/>
          <w:szCs w:val="28"/>
        </w:rPr>
        <w:t>400元、500元、1000</w:t>
      </w:r>
      <w:r w:rsidRPr="00E81719">
        <w:rPr>
          <w:rFonts w:ascii="仿宋_GB2312" w:eastAsia="仿宋_GB2312"/>
          <w:sz w:val="28"/>
          <w:szCs w:val="28"/>
        </w:rPr>
        <w:lastRenderedPageBreak/>
        <w:t>元、2000元、5000元生活补贴，享受期限3年；在我市工作满3年后，本科、硕士研究生、博士研究生每人每月分别享受800元、2000元、5000元工作补贴，享受期限2年；连续工作满3年后，在我市首次购房自住的大中专生、本科生、硕士研究生、博士研究生可分别申请1万元、5万元、10万元、20万元的一次性购房补贴。</w:t>
      </w:r>
    </w:p>
    <w:p w14:paraId="3F9D112B" w14:textId="77777777" w:rsidR="006A22DF" w:rsidRDefault="006A22DF" w:rsidP="006A22DF">
      <w:pPr>
        <w:spacing w:line="560" w:lineRule="exact"/>
        <w:ind w:firstLineChars="200" w:firstLine="560"/>
        <w:rPr>
          <w:rFonts w:ascii="仿宋_GB2312" w:eastAsia="仿宋_GB2312"/>
          <w:sz w:val="28"/>
          <w:szCs w:val="28"/>
        </w:rPr>
      </w:pPr>
      <w:r>
        <w:rPr>
          <w:rFonts w:ascii="仿宋_GB2312" w:eastAsia="仿宋_GB2312" w:hint="eastAsia"/>
          <w:sz w:val="28"/>
          <w:szCs w:val="28"/>
        </w:rPr>
        <w:t>政策咨询电话：0</w:t>
      </w:r>
      <w:r>
        <w:rPr>
          <w:rFonts w:ascii="仿宋_GB2312" w:eastAsia="仿宋_GB2312"/>
          <w:sz w:val="28"/>
          <w:szCs w:val="28"/>
        </w:rPr>
        <w:t>631-6652415 0631-6653316</w:t>
      </w:r>
    </w:p>
    <w:p w14:paraId="0A1233CE" w14:textId="77777777" w:rsidR="00BF127B" w:rsidRPr="005E4271" w:rsidRDefault="00BF127B" w:rsidP="005E4271">
      <w:pPr>
        <w:spacing w:line="560" w:lineRule="exact"/>
        <w:ind w:firstLineChars="200" w:firstLine="560"/>
        <w:rPr>
          <w:rFonts w:ascii="仿宋_GB2312" w:eastAsia="仿宋_GB2312"/>
          <w:sz w:val="28"/>
          <w:szCs w:val="28"/>
        </w:rPr>
      </w:pPr>
      <w:r w:rsidRPr="005E4271">
        <w:rPr>
          <w:rFonts w:ascii="仿宋_GB2312" w:eastAsia="仿宋_GB2312" w:hint="eastAsia"/>
          <w:sz w:val="28"/>
          <w:szCs w:val="28"/>
        </w:rPr>
        <w:t>（二）创业担保贷款及贴息</w:t>
      </w:r>
    </w:p>
    <w:p w14:paraId="775A2AD8" w14:textId="07A87B29" w:rsidR="00BF127B" w:rsidRDefault="00DB126D" w:rsidP="005E4271">
      <w:pPr>
        <w:spacing w:line="560" w:lineRule="exact"/>
        <w:ind w:firstLineChars="200" w:firstLine="560"/>
        <w:rPr>
          <w:rFonts w:ascii="仿宋_GB2312" w:eastAsia="仿宋_GB2312"/>
          <w:sz w:val="28"/>
          <w:szCs w:val="28"/>
        </w:rPr>
      </w:pPr>
      <w:r>
        <w:rPr>
          <w:rFonts w:ascii="仿宋_GB2312" w:eastAsia="仿宋_GB2312" w:hint="eastAsia"/>
          <w:sz w:val="28"/>
          <w:szCs w:val="28"/>
        </w:rPr>
        <w:t>个人创业的</w:t>
      </w:r>
      <w:r w:rsidR="00BF127B" w:rsidRPr="005E4271">
        <w:rPr>
          <w:rFonts w:ascii="仿宋_GB2312" w:eastAsia="仿宋_GB2312" w:hint="eastAsia"/>
          <w:sz w:val="28"/>
          <w:szCs w:val="28"/>
        </w:rPr>
        <w:t>高校毕业生贷款额度最高为 20万元，符合条件的创业者创办企业、民办非企业（含教育培训机构）或创办农民专业合作社的，及各类合伙创业或组织起来共同创业的，且合伙人、组织成员均符合借款人条件，按照每个创业企业借款人最多不超过（含）3名合伙人，最高贷款额度为60万</w:t>
      </w:r>
      <w:r w:rsidR="00222137">
        <w:rPr>
          <w:rFonts w:ascii="仿宋_GB2312" w:eastAsia="仿宋_GB2312" w:hint="eastAsia"/>
          <w:sz w:val="28"/>
          <w:szCs w:val="28"/>
        </w:rPr>
        <w:t>元</w:t>
      </w:r>
      <w:r w:rsidR="00BF127B" w:rsidRPr="005E4271">
        <w:rPr>
          <w:rFonts w:ascii="仿宋_GB2312" w:eastAsia="仿宋_GB2312" w:hint="eastAsia"/>
          <w:sz w:val="28"/>
          <w:szCs w:val="28"/>
        </w:rPr>
        <w:t>。财政部门给予贴息，贷款期限3年。</w:t>
      </w:r>
    </w:p>
    <w:p w14:paraId="69FB2395" w14:textId="77777777" w:rsidR="006A22DF" w:rsidRDefault="006A22DF" w:rsidP="006A22DF">
      <w:pPr>
        <w:spacing w:line="560" w:lineRule="exact"/>
        <w:ind w:firstLineChars="200" w:firstLine="560"/>
        <w:rPr>
          <w:rFonts w:ascii="仿宋_GB2312" w:eastAsia="仿宋_GB2312"/>
          <w:sz w:val="28"/>
          <w:szCs w:val="28"/>
        </w:rPr>
      </w:pPr>
      <w:r>
        <w:rPr>
          <w:rFonts w:ascii="仿宋_GB2312" w:eastAsia="仿宋_GB2312" w:hint="eastAsia"/>
          <w:sz w:val="28"/>
          <w:szCs w:val="28"/>
        </w:rPr>
        <w:t>政策咨询电话：0</w:t>
      </w:r>
      <w:r>
        <w:rPr>
          <w:rFonts w:ascii="仿宋_GB2312" w:eastAsia="仿宋_GB2312"/>
          <w:sz w:val="28"/>
          <w:szCs w:val="28"/>
        </w:rPr>
        <w:t>631-6652415 0631-6653316</w:t>
      </w:r>
    </w:p>
    <w:p w14:paraId="4F4F471A" w14:textId="77777777" w:rsidR="00BF127B" w:rsidRPr="005E4271" w:rsidRDefault="00BF127B" w:rsidP="005E4271">
      <w:pPr>
        <w:spacing w:line="560" w:lineRule="exact"/>
        <w:ind w:firstLineChars="200" w:firstLine="560"/>
        <w:rPr>
          <w:rFonts w:ascii="仿宋_GB2312" w:eastAsia="仿宋_GB2312"/>
          <w:sz w:val="28"/>
          <w:szCs w:val="28"/>
        </w:rPr>
      </w:pPr>
      <w:r w:rsidRPr="005E4271">
        <w:rPr>
          <w:rFonts w:ascii="仿宋_GB2312" w:eastAsia="仿宋_GB2312" w:hint="eastAsia"/>
          <w:sz w:val="28"/>
          <w:szCs w:val="28"/>
        </w:rPr>
        <w:t>（三）一次性创业补贴</w:t>
      </w:r>
    </w:p>
    <w:p w14:paraId="2F67899C" w14:textId="62910D34" w:rsidR="00BF127B" w:rsidRDefault="00BF127B" w:rsidP="005E4271">
      <w:pPr>
        <w:spacing w:line="560" w:lineRule="exact"/>
        <w:ind w:firstLineChars="200" w:firstLine="560"/>
        <w:rPr>
          <w:rFonts w:ascii="仿宋_GB2312" w:eastAsia="仿宋_GB2312"/>
          <w:sz w:val="28"/>
          <w:szCs w:val="28"/>
        </w:rPr>
      </w:pPr>
      <w:r w:rsidRPr="005E4271">
        <w:rPr>
          <w:rFonts w:ascii="仿宋_GB2312" w:eastAsia="仿宋_GB2312" w:hint="eastAsia"/>
          <w:sz w:val="28"/>
          <w:szCs w:val="28"/>
        </w:rPr>
        <w:t>对符合条件的自主创业大学生，给予个体工商户5000元、小微企业2万元（2013年10月1日到2014年6月16日期间注册的小微企业，补贴标准为1万元）的一次性创业补贴。</w:t>
      </w:r>
    </w:p>
    <w:p w14:paraId="315F8AE1" w14:textId="77777777" w:rsidR="006A22DF" w:rsidRDefault="006A22DF" w:rsidP="006A22DF">
      <w:pPr>
        <w:spacing w:line="560" w:lineRule="exact"/>
        <w:ind w:firstLineChars="200" w:firstLine="560"/>
        <w:rPr>
          <w:rFonts w:ascii="仿宋_GB2312" w:eastAsia="仿宋_GB2312"/>
          <w:sz w:val="28"/>
          <w:szCs w:val="28"/>
        </w:rPr>
      </w:pPr>
      <w:r>
        <w:rPr>
          <w:rFonts w:ascii="仿宋_GB2312" w:eastAsia="仿宋_GB2312" w:hint="eastAsia"/>
          <w:sz w:val="28"/>
          <w:szCs w:val="28"/>
        </w:rPr>
        <w:t>政策咨询电话：0</w:t>
      </w:r>
      <w:r>
        <w:rPr>
          <w:rFonts w:ascii="仿宋_GB2312" w:eastAsia="仿宋_GB2312"/>
          <w:sz w:val="28"/>
          <w:szCs w:val="28"/>
        </w:rPr>
        <w:t>631-6652415 0631-6653316</w:t>
      </w:r>
    </w:p>
    <w:p w14:paraId="44CA3C94" w14:textId="50C6455F" w:rsidR="00BF127B" w:rsidRPr="005E4271" w:rsidRDefault="00BF127B" w:rsidP="005E4271">
      <w:pPr>
        <w:spacing w:line="560" w:lineRule="exact"/>
        <w:ind w:firstLineChars="200" w:firstLine="560"/>
        <w:rPr>
          <w:rFonts w:ascii="仿宋_GB2312" w:eastAsia="仿宋_GB2312"/>
          <w:sz w:val="28"/>
          <w:szCs w:val="28"/>
        </w:rPr>
      </w:pPr>
      <w:r w:rsidRPr="005E4271">
        <w:rPr>
          <w:rFonts w:ascii="仿宋_GB2312" w:eastAsia="仿宋_GB2312" w:hint="eastAsia"/>
          <w:sz w:val="28"/>
          <w:szCs w:val="28"/>
        </w:rPr>
        <w:t>(</w:t>
      </w:r>
      <w:r w:rsidR="00D96599" w:rsidRPr="005E4271">
        <w:rPr>
          <w:rFonts w:ascii="仿宋_GB2312" w:eastAsia="仿宋_GB2312" w:hint="eastAsia"/>
          <w:sz w:val="28"/>
          <w:szCs w:val="28"/>
        </w:rPr>
        <w:t>四</w:t>
      </w:r>
      <w:r w:rsidRPr="005E4271">
        <w:rPr>
          <w:rFonts w:ascii="仿宋_GB2312" w:eastAsia="仿宋_GB2312" w:hint="eastAsia"/>
          <w:sz w:val="28"/>
          <w:szCs w:val="28"/>
        </w:rPr>
        <w:t>)一次性场地租赁补贴</w:t>
      </w:r>
    </w:p>
    <w:p w14:paraId="1D82D7BA" w14:textId="395FB17B" w:rsidR="00BF127B" w:rsidRDefault="00BF127B" w:rsidP="005E4271">
      <w:pPr>
        <w:spacing w:line="560" w:lineRule="exact"/>
        <w:ind w:firstLineChars="200" w:firstLine="560"/>
        <w:rPr>
          <w:rFonts w:ascii="仿宋_GB2312" w:eastAsia="仿宋_GB2312"/>
          <w:sz w:val="28"/>
          <w:szCs w:val="28"/>
        </w:rPr>
      </w:pPr>
      <w:r w:rsidRPr="005E4271">
        <w:rPr>
          <w:rFonts w:ascii="仿宋_GB2312" w:eastAsia="仿宋_GB2312" w:hint="eastAsia"/>
          <w:sz w:val="28"/>
          <w:szCs w:val="28"/>
        </w:rPr>
        <w:t>对符合条件的自主创业大学生，给予企业1万元、个体工商户5000元的一次性场地租赁补贴。</w:t>
      </w:r>
    </w:p>
    <w:p w14:paraId="59453B23" w14:textId="77777777" w:rsidR="006A22DF" w:rsidRDefault="006A22DF" w:rsidP="006A22DF">
      <w:pPr>
        <w:spacing w:line="560" w:lineRule="exact"/>
        <w:ind w:firstLineChars="200" w:firstLine="560"/>
        <w:rPr>
          <w:rFonts w:ascii="仿宋_GB2312" w:eastAsia="仿宋_GB2312"/>
          <w:sz w:val="28"/>
          <w:szCs w:val="28"/>
        </w:rPr>
      </w:pPr>
      <w:r>
        <w:rPr>
          <w:rFonts w:ascii="仿宋_GB2312" w:eastAsia="仿宋_GB2312" w:hint="eastAsia"/>
          <w:sz w:val="28"/>
          <w:szCs w:val="28"/>
        </w:rPr>
        <w:t>政策咨询电话：0</w:t>
      </w:r>
      <w:r>
        <w:rPr>
          <w:rFonts w:ascii="仿宋_GB2312" w:eastAsia="仿宋_GB2312"/>
          <w:sz w:val="28"/>
          <w:szCs w:val="28"/>
        </w:rPr>
        <w:t>631-6652415 0631-6653316</w:t>
      </w:r>
    </w:p>
    <w:p w14:paraId="3D9F54D7" w14:textId="5E704D70" w:rsidR="00BA4E4D" w:rsidRPr="005E4271" w:rsidRDefault="00BA4E4D" w:rsidP="00BA4E4D">
      <w:pPr>
        <w:spacing w:line="560" w:lineRule="exact"/>
        <w:ind w:firstLineChars="200" w:firstLine="560"/>
        <w:rPr>
          <w:rFonts w:ascii="仿宋_GB2312" w:eastAsia="仿宋_GB2312"/>
          <w:sz w:val="28"/>
          <w:szCs w:val="28"/>
        </w:rPr>
      </w:pPr>
      <w:r w:rsidRPr="005E4271">
        <w:rPr>
          <w:rFonts w:ascii="仿宋_GB2312" w:eastAsia="仿宋_GB2312" w:hint="eastAsia"/>
          <w:sz w:val="28"/>
          <w:szCs w:val="28"/>
        </w:rPr>
        <w:t>(</w:t>
      </w:r>
      <w:r>
        <w:rPr>
          <w:rFonts w:ascii="仿宋_GB2312" w:eastAsia="仿宋_GB2312" w:hint="eastAsia"/>
          <w:sz w:val="28"/>
          <w:szCs w:val="28"/>
        </w:rPr>
        <w:t>五</w:t>
      </w:r>
      <w:r w:rsidRPr="005E4271">
        <w:rPr>
          <w:rFonts w:ascii="仿宋_GB2312" w:eastAsia="仿宋_GB2312" w:hint="eastAsia"/>
          <w:sz w:val="28"/>
          <w:szCs w:val="28"/>
        </w:rPr>
        <w:t>)</w:t>
      </w:r>
      <w:r>
        <w:rPr>
          <w:rFonts w:ascii="仿宋_GB2312" w:eastAsia="仿宋_GB2312" w:hint="eastAsia"/>
          <w:sz w:val="28"/>
          <w:szCs w:val="28"/>
        </w:rPr>
        <w:t>创业活动奖励支持</w:t>
      </w:r>
    </w:p>
    <w:p w14:paraId="678FC113" w14:textId="6110F085" w:rsidR="00BF127B" w:rsidRDefault="00BA4E4D" w:rsidP="00BA4E4D">
      <w:pPr>
        <w:spacing w:line="560" w:lineRule="exact"/>
        <w:ind w:firstLineChars="200" w:firstLine="560"/>
        <w:rPr>
          <w:rFonts w:ascii="仿宋_GB2312" w:eastAsia="仿宋_GB2312"/>
          <w:sz w:val="28"/>
          <w:szCs w:val="28"/>
        </w:rPr>
      </w:pPr>
      <w:r w:rsidRPr="00BA4E4D">
        <w:rPr>
          <w:rFonts w:ascii="仿宋_GB2312" w:eastAsia="仿宋_GB2312" w:hint="eastAsia"/>
          <w:sz w:val="28"/>
          <w:szCs w:val="28"/>
        </w:rPr>
        <w:lastRenderedPageBreak/>
        <w:t>定期通过举办创业大赛遴选</w:t>
      </w:r>
      <w:r w:rsidRPr="00BA4E4D">
        <w:rPr>
          <w:rFonts w:ascii="仿宋_GB2312" w:eastAsia="仿宋_GB2312"/>
          <w:sz w:val="28"/>
          <w:szCs w:val="28"/>
        </w:rPr>
        <w:t>10</w:t>
      </w:r>
      <w:r w:rsidR="003F0C01">
        <w:rPr>
          <w:rFonts w:ascii="仿宋_GB2312" w:eastAsia="仿宋_GB2312"/>
          <w:sz w:val="28"/>
          <w:szCs w:val="28"/>
        </w:rPr>
        <w:t>-</w:t>
      </w:r>
      <w:r w:rsidRPr="00BA4E4D">
        <w:rPr>
          <w:rFonts w:ascii="仿宋_GB2312" w:eastAsia="仿宋_GB2312"/>
          <w:sz w:val="28"/>
          <w:szCs w:val="28"/>
        </w:rPr>
        <w:t>20个优秀大学生创业项目，给予每个项目最高10万元创业资金扶持，其中对乡村振兴项目予以重点倾斜；对5年内项目运行良好，具有较大发展前景的，再给予最高30万元的重点支持。依托中国留学人员全球高新技术（乳山）研发基地，招引出国留学大学生来乳创业，经认定为成长性较好的科技类项目给予最高100万元的创业资助。大力扶持创客发展，对符合条件的创客个人、创客团队项目给予最高30万元资助。</w:t>
      </w:r>
    </w:p>
    <w:p w14:paraId="03A612C5" w14:textId="7605D6EA" w:rsidR="006A22DF" w:rsidRDefault="006A22DF" w:rsidP="006A22DF">
      <w:pPr>
        <w:spacing w:line="560" w:lineRule="exact"/>
        <w:ind w:firstLineChars="200" w:firstLine="560"/>
        <w:rPr>
          <w:rFonts w:ascii="仿宋_GB2312" w:eastAsia="仿宋_GB2312"/>
          <w:sz w:val="28"/>
          <w:szCs w:val="28"/>
        </w:rPr>
      </w:pPr>
      <w:r>
        <w:rPr>
          <w:rFonts w:ascii="仿宋_GB2312" w:eastAsia="仿宋_GB2312" w:hint="eastAsia"/>
          <w:sz w:val="28"/>
          <w:szCs w:val="28"/>
        </w:rPr>
        <w:t>最后，为来乳山市求职应聘的青年人才提供免费住宿、政策宣讲、就业指导等一站式服务。咨询电话：0</w:t>
      </w:r>
      <w:r>
        <w:rPr>
          <w:rFonts w:ascii="仿宋_GB2312" w:eastAsia="仿宋_GB2312"/>
          <w:sz w:val="28"/>
          <w:szCs w:val="28"/>
        </w:rPr>
        <w:t>631-</w:t>
      </w:r>
      <w:r>
        <w:rPr>
          <w:rFonts w:ascii="仿宋_GB2312" w:eastAsia="仿宋_GB2312"/>
          <w:sz w:val="28"/>
          <w:szCs w:val="28"/>
        </w:rPr>
        <w:t>6652981</w:t>
      </w:r>
    </w:p>
    <w:p w14:paraId="043F155B" w14:textId="304830C5" w:rsidR="00FE459D" w:rsidRDefault="00FE459D" w:rsidP="00BA4E4D">
      <w:pPr>
        <w:spacing w:line="560" w:lineRule="exact"/>
        <w:ind w:firstLineChars="200" w:firstLine="560"/>
        <w:rPr>
          <w:rFonts w:ascii="仿宋_GB2312" w:eastAsia="仿宋_GB2312"/>
          <w:sz w:val="28"/>
          <w:szCs w:val="28"/>
        </w:rPr>
      </w:pPr>
      <w:r>
        <w:rPr>
          <w:rFonts w:ascii="仿宋_GB2312" w:eastAsia="仿宋_GB2312" w:hint="eastAsia"/>
          <w:sz w:val="28"/>
          <w:szCs w:val="28"/>
        </w:rPr>
        <w:t>请在乳就业的大学生朋友们及时在山东高校毕业生就业信息网上进行网签，请在乳创业的大学生朋友们注册执照后携带《营业执照副本》、身份证、毕业证到行政大厅</w:t>
      </w:r>
      <w:r>
        <w:rPr>
          <w:rFonts w:ascii="仿宋_GB2312" w:eastAsia="仿宋_GB2312"/>
          <w:sz w:val="28"/>
          <w:szCs w:val="28"/>
        </w:rPr>
        <w:t>2</w:t>
      </w:r>
      <w:r>
        <w:rPr>
          <w:rFonts w:ascii="仿宋_GB2312" w:eastAsia="仿宋_GB2312" w:hint="eastAsia"/>
          <w:sz w:val="28"/>
          <w:szCs w:val="28"/>
        </w:rPr>
        <w:t>楼A区高层次人才窗口登记备案或发送以上材料到rscyzd</w:t>
      </w:r>
      <w:r>
        <w:rPr>
          <w:rFonts w:ascii="仿宋_GB2312" w:eastAsia="仿宋_GB2312"/>
          <w:sz w:val="28"/>
          <w:szCs w:val="28"/>
        </w:rPr>
        <w:t>@163.</w:t>
      </w:r>
      <w:r>
        <w:rPr>
          <w:rFonts w:ascii="仿宋_GB2312" w:eastAsia="仿宋_GB2312" w:hint="eastAsia"/>
          <w:sz w:val="28"/>
          <w:szCs w:val="28"/>
        </w:rPr>
        <w:t>com。</w:t>
      </w:r>
    </w:p>
    <w:sectPr w:rsidR="00FE459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234B0" w14:textId="77777777" w:rsidR="0028443A" w:rsidRDefault="0028443A" w:rsidP="00445050">
      <w:r>
        <w:separator/>
      </w:r>
    </w:p>
  </w:endnote>
  <w:endnote w:type="continuationSeparator" w:id="0">
    <w:p w14:paraId="20B3E7B9" w14:textId="77777777" w:rsidR="0028443A" w:rsidRDefault="0028443A" w:rsidP="0044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13AF2" w14:textId="77777777" w:rsidR="0028443A" w:rsidRDefault="0028443A" w:rsidP="00445050">
      <w:r>
        <w:separator/>
      </w:r>
    </w:p>
  </w:footnote>
  <w:footnote w:type="continuationSeparator" w:id="0">
    <w:p w14:paraId="4807CC89" w14:textId="77777777" w:rsidR="0028443A" w:rsidRDefault="0028443A" w:rsidP="004450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21B"/>
    <w:rsid w:val="00152192"/>
    <w:rsid w:val="00154B77"/>
    <w:rsid w:val="00162CEF"/>
    <w:rsid w:val="001A7BEB"/>
    <w:rsid w:val="00222137"/>
    <w:rsid w:val="0028443A"/>
    <w:rsid w:val="002D2BE0"/>
    <w:rsid w:val="00353F40"/>
    <w:rsid w:val="003F0C01"/>
    <w:rsid w:val="00445050"/>
    <w:rsid w:val="00492753"/>
    <w:rsid w:val="005E4271"/>
    <w:rsid w:val="006A22DF"/>
    <w:rsid w:val="00793A77"/>
    <w:rsid w:val="007B41EA"/>
    <w:rsid w:val="0096435C"/>
    <w:rsid w:val="00977FE1"/>
    <w:rsid w:val="009E321B"/>
    <w:rsid w:val="00A81C5C"/>
    <w:rsid w:val="00B44E92"/>
    <w:rsid w:val="00B50101"/>
    <w:rsid w:val="00B9253D"/>
    <w:rsid w:val="00BA4E4D"/>
    <w:rsid w:val="00BF127B"/>
    <w:rsid w:val="00C10037"/>
    <w:rsid w:val="00C3404A"/>
    <w:rsid w:val="00C43CDC"/>
    <w:rsid w:val="00D44041"/>
    <w:rsid w:val="00D61361"/>
    <w:rsid w:val="00D807C3"/>
    <w:rsid w:val="00D96599"/>
    <w:rsid w:val="00DB126D"/>
    <w:rsid w:val="00E81719"/>
    <w:rsid w:val="00FE4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722E4"/>
  <w15:chartTrackingRefBased/>
  <w15:docId w15:val="{CE14DDB4-0A5E-43B2-8B29-2002608E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50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45050"/>
    <w:rPr>
      <w:sz w:val="18"/>
      <w:szCs w:val="18"/>
    </w:rPr>
  </w:style>
  <w:style w:type="paragraph" w:styleId="a5">
    <w:name w:val="footer"/>
    <w:basedOn w:val="a"/>
    <w:link w:val="a6"/>
    <w:uiPriority w:val="99"/>
    <w:unhideWhenUsed/>
    <w:rsid w:val="00445050"/>
    <w:pPr>
      <w:tabs>
        <w:tab w:val="center" w:pos="4153"/>
        <w:tab w:val="right" w:pos="8306"/>
      </w:tabs>
      <w:snapToGrid w:val="0"/>
      <w:jc w:val="left"/>
    </w:pPr>
    <w:rPr>
      <w:sz w:val="18"/>
      <w:szCs w:val="18"/>
    </w:rPr>
  </w:style>
  <w:style w:type="character" w:customStyle="1" w:styleId="a6">
    <w:name w:val="页脚 字符"/>
    <w:basedOn w:val="a0"/>
    <w:link w:val="a5"/>
    <w:uiPriority w:val="99"/>
    <w:rsid w:val="004450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29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2632</TotalTime>
  <Pages>3</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CYFWK</dc:creator>
  <cp:keywords/>
  <dc:description/>
  <cp:lastModifiedBy>CYFWK</cp:lastModifiedBy>
  <cp:revision>16</cp:revision>
  <cp:lastPrinted>2021-03-03T08:33:00Z</cp:lastPrinted>
  <dcterms:created xsi:type="dcterms:W3CDTF">2020-11-16T00:22:00Z</dcterms:created>
  <dcterms:modified xsi:type="dcterms:W3CDTF">2021-05-18T03:03:00Z</dcterms:modified>
</cp:coreProperties>
</file>